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5587" w14:textId="77777777" w:rsidR="0075382C" w:rsidRPr="00754279" w:rsidRDefault="0075382C" w:rsidP="006F5D40">
      <w:pPr>
        <w:pStyle w:val="ConsPlusNormal"/>
        <w:ind w:left="7788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  <w:r w:rsidR="006F5D40"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0BA00399" w14:textId="77777777" w:rsidR="0075382C" w:rsidRPr="00754279" w:rsidRDefault="0075382C" w:rsidP="006F5D40">
      <w:pPr>
        <w:pStyle w:val="ConsPlusNormal"/>
        <w:ind w:left="778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</w:t>
      </w:r>
      <w:r w:rsidR="00CF0837">
        <w:rPr>
          <w:rFonts w:ascii="Times New Roman" w:hAnsi="Times New Roman" w:cs="Times New Roman"/>
          <w:color w:val="000000" w:themeColor="text1"/>
          <w:sz w:val="28"/>
          <w:szCs w:val="28"/>
        </w:rPr>
        <w:t>цифрового развития</w:t>
      </w:r>
    </w:p>
    <w:p w14:paraId="14B6B942" w14:textId="77777777" w:rsidR="0075382C" w:rsidRPr="00754279" w:rsidRDefault="0075382C" w:rsidP="006F5D40">
      <w:pPr>
        <w:pStyle w:val="ConsPlusNormal"/>
        <w:ind w:left="778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</w:p>
    <w:p w14:paraId="40EDE70D" w14:textId="77777777" w:rsidR="00E4560F" w:rsidRPr="00754279" w:rsidRDefault="00E4560F" w:rsidP="006F5D40">
      <w:pPr>
        <w:pStyle w:val="ConsPlusNormal"/>
        <w:ind w:left="778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C5C1E8" w14:textId="1ACD2332" w:rsidR="00930279" w:rsidRPr="00754279" w:rsidRDefault="00930279" w:rsidP="0093027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от </w:t>
      </w:r>
      <w:r w:rsidR="00016E86" w:rsidRPr="00412F0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412F04" w:rsidRPr="00412F04">
        <w:rPr>
          <w:rFonts w:ascii="Times New Roman" w:hAnsi="Times New Roman"/>
          <w:bCs/>
          <w:color w:val="000000" w:themeColor="text1"/>
          <w:sz w:val="28"/>
          <w:szCs w:val="28"/>
        </w:rPr>
        <w:t>30</w:t>
      </w:r>
      <w:r w:rsidR="00016E86" w:rsidRPr="00412F0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412F04" w:rsidRPr="00412F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декабря 2021 г.</w:t>
      </w:r>
      <w:r w:rsidR="00412F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16E8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12F04">
        <w:rPr>
          <w:rFonts w:ascii="Times New Roman" w:hAnsi="Times New Roman"/>
          <w:color w:val="000000" w:themeColor="text1"/>
          <w:sz w:val="28"/>
          <w:szCs w:val="28"/>
        </w:rPr>
        <w:t>60-п</w:t>
      </w:r>
    </w:p>
    <w:p w14:paraId="1AAC8F24" w14:textId="77777777" w:rsidR="0075382C" w:rsidRPr="00754279" w:rsidRDefault="0075382C" w:rsidP="007538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FC11D9" w14:textId="77777777" w:rsidR="0075382C" w:rsidRPr="00754279" w:rsidRDefault="0075382C" w:rsidP="007538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45A466" w14:textId="77777777" w:rsidR="006F5D40" w:rsidRPr="00754279" w:rsidRDefault="006F5D40" w:rsidP="006F5D4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FC0AC7A" w14:textId="77777777" w:rsidR="006F5D40" w:rsidRPr="00754279" w:rsidRDefault="006F5D40" w:rsidP="006F5D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P34"/>
      <w:bookmarkEnd w:id="0"/>
      <w:r w:rsidRPr="00754279">
        <w:rPr>
          <w:rFonts w:ascii="Times New Roman" w:hAnsi="Times New Roman" w:cs="Times New Roman"/>
          <w:color w:val="000000" w:themeColor="text1"/>
          <w:sz w:val="28"/>
        </w:rPr>
        <w:t>КАРТА КОМПЛАЕНС-РИСКОВ</w:t>
      </w:r>
    </w:p>
    <w:p w14:paraId="4DA5B2D7" w14:textId="77777777" w:rsidR="006F5D40" w:rsidRPr="00754279" w:rsidRDefault="006F5D40" w:rsidP="006F5D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</w:rPr>
        <w:t xml:space="preserve">Министерства </w:t>
      </w:r>
      <w:r w:rsidR="00CF0837">
        <w:rPr>
          <w:rFonts w:ascii="Times New Roman" w:hAnsi="Times New Roman" w:cs="Times New Roman"/>
          <w:color w:val="000000" w:themeColor="text1"/>
          <w:sz w:val="28"/>
        </w:rPr>
        <w:t>цифрового развития</w:t>
      </w:r>
      <w:r w:rsidRPr="00754279">
        <w:rPr>
          <w:rFonts w:ascii="Times New Roman" w:hAnsi="Times New Roman" w:cs="Times New Roman"/>
          <w:color w:val="000000" w:themeColor="text1"/>
          <w:sz w:val="28"/>
        </w:rPr>
        <w:t xml:space="preserve"> Кабардино-Балкарской Республики</w:t>
      </w:r>
    </w:p>
    <w:p w14:paraId="68CAB8F2" w14:textId="77777777" w:rsidR="006F5D40" w:rsidRPr="00754279" w:rsidRDefault="006F5D40" w:rsidP="006F5D4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859"/>
        <w:gridCol w:w="4394"/>
        <w:gridCol w:w="3261"/>
        <w:gridCol w:w="3118"/>
      </w:tblGrid>
      <w:tr w:rsidR="00754279" w:rsidRPr="00754279" w14:paraId="65423B86" w14:textId="77777777" w:rsidTr="009F2BC0">
        <w:tc>
          <w:tcPr>
            <w:tcW w:w="1247" w:type="dxa"/>
            <w:vAlign w:val="center"/>
          </w:tcPr>
          <w:p w14:paraId="442609C2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Уровень риска</w:t>
            </w:r>
          </w:p>
        </w:tc>
        <w:tc>
          <w:tcPr>
            <w:tcW w:w="2859" w:type="dxa"/>
            <w:vAlign w:val="center"/>
          </w:tcPr>
          <w:p w14:paraId="02513C42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Описание риска</w:t>
            </w:r>
          </w:p>
        </w:tc>
        <w:tc>
          <w:tcPr>
            <w:tcW w:w="4394" w:type="dxa"/>
            <w:vAlign w:val="center"/>
          </w:tcPr>
          <w:p w14:paraId="01816F38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Описание причин и условий возникновения рисков (осуществление функций и полномочий, при реализации которых возможен комплаенс-риск соответствующего уровня)</w:t>
            </w:r>
          </w:p>
        </w:tc>
        <w:tc>
          <w:tcPr>
            <w:tcW w:w="3261" w:type="dxa"/>
            <w:vAlign w:val="center"/>
          </w:tcPr>
          <w:p w14:paraId="5D947682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Наименование структурных подразделений, при реализации функций и полномочий которых возможно возникновение комплаенс-рисков</w:t>
            </w:r>
          </w:p>
        </w:tc>
        <w:tc>
          <w:tcPr>
            <w:tcW w:w="3118" w:type="dxa"/>
            <w:vAlign w:val="center"/>
          </w:tcPr>
          <w:p w14:paraId="23934EC9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Возможные риски </w:t>
            </w:r>
            <w:hyperlink w:anchor="P111" w:history="1">
              <w:r w:rsidRPr="00754279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нарушения антимонопольного законодательства</w:t>
            </w:r>
          </w:p>
        </w:tc>
      </w:tr>
      <w:tr w:rsidR="00754279" w:rsidRPr="00754279" w14:paraId="2CC1D3E2" w14:textId="77777777" w:rsidTr="009F2BC0">
        <w:tc>
          <w:tcPr>
            <w:tcW w:w="1247" w:type="dxa"/>
            <w:vAlign w:val="bottom"/>
          </w:tcPr>
          <w:p w14:paraId="38F280F6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59" w:type="dxa"/>
            <w:vAlign w:val="bottom"/>
          </w:tcPr>
          <w:p w14:paraId="4A4A2BD1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394" w:type="dxa"/>
            <w:vAlign w:val="center"/>
          </w:tcPr>
          <w:p w14:paraId="1A7FD196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61" w:type="dxa"/>
            <w:vAlign w:val="center"/>
          </w:tcPr>
          <w:p w14:paraId="3498271B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8" w:type="dxa"/>
            <w:vAlign w:val="bottom"/>
          </w:tcPr>
          <w:p w14:paraId="4C2118D0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54279" w:rsidRPr="00754279" w14:paraId="102464F2" w14:textId="77777777" w:rsidTr="009F2BC0">
        <w:tc>
          <w:tcPr>
            <w:tcW w:w="14879" w:type="dxa"/>
            <w:gridSpan w:val="5"/>
          </w:tcPr>
          <w:p w14:paraId="22EA434B" w14:textId="77777777" w:rsidR="006F5D40" w:rsidRPr="00754279" w:rsidRDefault="006F5D40" w:rsidP="009F2BC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В сфере разработки нормативных правовых актов</w:t>
            </w:r>
          </w:p>
        </w:tc>
      </w:tr>
      <w:tr w:rsidR="00754279" w:rsidRPr="00754279" w14:paraId="3A3E1D4F" w14:textId="77777777" w:rsidTr="009F2BC0">
        <w:tc>
          <w:tcPr>
            <w:tcW w:w="1247" w:type="dxa"/>
          </w:tcPr>
          <w:p w14:paraId="5F416371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Низкий уровень</w:t>
            </w:r>
          </w:p>
        </w:tc>
        <w:tc>
          <w:tcPr>
            <w:tcW w:w="2859" w:type="dxa"/>
          </w:tcPr>
          <w:p w14:paraId="6A90C37C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Отрицательное влияние на отношение институтов гражданского общества к деятельности министерства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  <w:tc>
          <w:tcPr>
            <w:tcW w:w="4394" w:type="dxa"/>
          </w:tcPr>
          <w:p w14:paraId="4EA8594B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Возникновение нарушений требований антимонопольного законодательства возможно при разработке нормативных правовых актов по направлениям деятельности министерства. Данные нарушения могут возникать вследствие:</w:t>
            </w:r>
          </w:p>
          <w:p w14:paraId="2B7665A5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недостаточного уровня знаний положений антимонопольного законодательства;</w:t>
            </w:r>
          </w:p>
          <w:p w14:paraId="782624C8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неверного толкования и применения норм антимонопольного законодательства;</w:t>
            </w:r>
          </w:p>
          <w:p w14:paraId="6A5E158C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недостаточного уровня знаний положений действующего законодательства в установленной сфере деятельности</w:t>
            </w:r>
          </w:p>
        </w:tc>
        <w:tc>
          <w:tcPr>
            <w:tcW w:w="3261" w:type="dxa"/>
          </w:tcPr>
          <w:p w14:paraId="366D96AB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Структурные подразделения министерства, к полномочиям которых относится подготовка нормативных правовых актов по направлениям деятельности министерства</w:t>
            </w:r>
          </w:p>
        </w:tc>
        <w:tc>
          <w:tcPr>
            <w:tcW w:w="3118" w:type="dxa"/>
          </w:tcPr>
          <w:p w14:paraId="2539ECCC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Принятие нормативных правовых актов по направлениям деятельности министерства, которые приводят или могут привести к недопущению, ограничению, устранению конкуренции </w:t>
            </w:r>
            <w:r w:rsidR="009F2B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в нарушение положений </w:t>
            </w:r>
            <w:hyperlink r:id="rId8" w:history="1">
              <w:r w:rsidRPr="00754279">
                <w:rPr>
                  <w:rFonts w:ascii="Times New Roman" w:hAnsi="Times New Roman" w:cs="Times New Roman"/>
                  <w:color w:val="000000" w:themeColor="text1"/>
                </w:rPr>
                <w:t>статьи 15</w:t>
              </w:r>
            </w:hyperlink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</w:t>
            </w:r>
            <w:r w:rsidR="009F2B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от 26.07.2006 № 135-ФЗ </w:t>
            </w:r>
            <w:r w:rsidR="00754279" w:rsidRPr="00754279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>О защите конкуренции</w:t>
            </w:r>
            <w:r w:rsidR="00754279" w:rsidRPr="00754279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754279" w:rsidRPr="00754279" w14:paraId="28300E73" w14:textId="77777777" w:rsidTr="009F2BC0">
        <w:tc>
          <w:tcPr>
            <w:tcW w:w="1247" w:type="dxa"/>
          </w:tcPr>
          <w:p w14:paraId="7BF7394F" w14:textId="77777777" w:rsidR="006F5D40" w:rsidRPr="00754279" w:rsidRDefault="006F5D40" w:rsidP="00F021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Существенный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уровень</w:t>
            </w:r>
          </w:p>
        </w:tc>
        <w:tc>
          <w:tcPr>
            <w:tcW w:w="2859" w:type="dxa"/>
          </w:tcPr>
          <w:p w14:paraId="565E9531" w14:textId="77777777" w:rsidR="006F5D40" w:rsidRPr="00754279" w:rsidRDefault="006F5D40" w:rsidP="00CF08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Вероятность выдачи министерству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предупреждения и возбуждения в отношении него дела о нарушении антимонопольного законодательства</w:t>
            </w:r>
          </w:p>
        </w:tc>
        <w:tc>
          <w:tcPr>
            <w:tcW w:w="4394" w:type="dxa"/>
          </w:tcPr>
          <w:p w14:paraId="058E5EA2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Возникновение нарушений требований антимонопольного законодательства </w:t>
            </w:r>
            <w:r w:rsidR="00A81A7C"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возможно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при заключении соглашений о сотрудничестве.</w:t>
            </w:r>
          </w:p>
          <w:p w14:paraId="41D11A8F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Данные нарушения могут возникать вследствие:</w:t>
            </w:r>
          </w:p>
          <w:p w14:paraId="0DF4B226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недостаточного уровня внутреннего контроля;</w:t>
            </w:r>
          </w:p>
          <w:p w14:paraId="7F63193E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недостаточного уровня правовой экспертизы;</w:t>
            </w:r>
          </w:p>
          <w:p w14:paraId="17CC5DA1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недостаточной информированности по приоритетным направлениям сотрудничества и их проработки со стороны участников соглашений</w:t>
            </w:r>
          </w:p>
        </w:tc>
        <w:tc>
          <w:tcPr>
            <w:tcW w:w="3261" w:type="dxa"/>
          </w:tcPr>
          <w:p w14:paraId="1630B7F1" w14:textId="77777777" w:rsidR="006F5D40" w:rsidRPr="00754279" w:rsidRDefault="00F021AD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Сектор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правово</w:t>
            </w:r>
            <w:r>
              <w:rPr>
                <w:rFonts w:ascii="Times New Roman" w:hAnsi="Times New Roman" w:cs="Times New Roman"/>
                <w:color w:val="000000" w:themeColor="text1"/>
              </w:rPr>
              <w:t>го обеспечения</w:t>
            </w:r>
          </w:p>
        </w:tc>
        <w:tc>
          <w:tcPr>
            <w:tcW w:w="3118" w:type="dxa"/>
          </w:tcPr>
          <w:p w14:paraId="660D52D8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Заключение соглашений </w:t>
            </w:r>
            <w:r w:rsidR="009F2BC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о сотрудничестве, содержащих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положения, которые приводят или могут привести к недопущению, ограничению, устранению конкуренции в нарушение положений </w:t>
            </w:r>
            <w:hyperlink r:id="rId9" w:history="1">
              <w:r w:rsidRPr="00754279">
                <w:rPr>
                  <w:rFonts w:ascii="Times New Roman" w:hAnsi="Times New Roman" w:cs="Times New Roman"/>
                  <w:color w:val="000000" w:themeColor="text1"/>
                </w:rPr>
                <w:t>статьи 16</w:t>
              </w:r>
            </w:hyperlink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26.07.2006 № 135-ФЗ </w:t>
            </w:r>
            <w:r w:rsidR="00754279" w:rsidRPr="00754279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>О защите конкуренции</w:t>
            </w:r>
            <w:r w:rsidR="00754279" w:rsidRPr="00754279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754279" w:rsidRPr="00754279" w14:paraId="61BAB230" w14:textId="77777777" w:rsidTr="009F2BC0">
        <w:tc>
          <w:tcPr>
            <w:tcW w:w="14879" w:type="dxa"/>
            <w:gridSpan w:val="5"/>
          </w:tcPr>
          <w:p w14:paraId="56A70D6B" w14:textId="77777777" w:rsidR="006F5D40" w:rsidRPr="00754279" w:rsidRDefault="006F5D40" w:rsidP="009F2BC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В сфере согласования проектов нормативных правовых актов</w:t>
            </w:r>
          </w:p>
        </w:tc>
      </w:tr>
      <w:tr w:rsidR="00754279" w:rsidRPr="00754279" w14:paraId="59BF2BBA" w14:textId="77777777" w:rsidTr="009F2BC0">
        <w:tc>
          <w:tcPr>
            <w:tcW w:w="1247" w:type="dxa"/>
          </w:tcPr>
          <w:p w14:paraId="5252BFFE" w14:textId="77777777" w:rsidR="006F5D40" w:rsidRPr="00754279" w:rsidRDefault="006F5D40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Низкий уровень</w:t>
            </w:r>
          </w:p>
        </w:tc>
        <w:tc>
          <w:tcPr>
            <w:tcW w:w="2859" w:type="dxa"/>
          </w:tcPr>
          <w:p w14:paraId="4B9C43F9" w14:textId="77777777" w:rsidR="009F2BC0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Отрицательное влияние на отношение институтов гражданского общества к деятельности министерства по развитию конкуренции, вероятность выдачи предупреждения, возбуждения дела</w:t>
            </w:r>
            <w:r w:rsidR="00A81A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>о нарушении</w:t>
            </w:r>
          </w:p>
          <w:p w14:paraId="44E872FC" w14:textId="77777777" w:rsidR="00A81A7C" w:rsidRDefault="00A81A7C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6F5D40" w:rsidRPr="00754279">
              <w:rPr>
                <w:rFonts w:ascii="Times New Roman" w:hAnsi="Times New Roman" w:cs="Times New Roman"/>
                <w:color w:val="000000" w:themeColor="text1"/>
              </w:rPr>
              <w:t>нтимонопольного законодательства, наложения штрафа</w:t>
            </w:r>
          </w:p>
          <w:p w14:paraId="24900AFC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  <w:tc>
          <w:tcPr>
            <w:tcW w:w="4394" w:type="dxa"/>
          </w:tcPr>
          <w:p w14:paraId="45022C6E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Возникновение нарушений требований антимонопольного законодательства возможно при согласовании проектов нормативных правовых актов КБР и подготовке в отношении них заключений. Данные нарушения могут возникать вследствие:</w:t>
            </w:r>
          </w:p>
          <w:p w14:paraId="7F6F4B5A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недостаточного уровня правовой экспертизы и анализа на соответствие требованиям антимонопольного законодательства;</w:t>
            </w:r>
          </w:p>
          <w:p w14:paraId="6BAAC244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неверного толкования и применения норм антимонопольного законодательства;</w:t>
            </w:r>
          </w:p>
          <w:p w14:paraId="10EB8D3D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недостаточного уровня знаний положений действующего законодательства в установленной сфере деятельности</w:t>
            </w:r>
          </w:p>
        </w:tc>
        <w:tc>
          <w:tcPr>
            <w:tcW w:w="3261" w:type="dxa"/>
          </w:tcPr>
          <w:p w14:paraId="37960B3E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Структурные подразделения министерства, к полномочиям которых относится согласование проектов нормативных правовых актов КБР и подготовка в отношении них заключений</w:t>
            </w:r>
          </w:p>
        </w:tc>
        <w:tc>
          <w:tcPr>
            <w:tcW w:w="3118" w:type="dxa"/>
          </w:tcPr>
          <w:p w14:paraId="123A1834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Согласование нормативных правовых актов КБР, содержащих положения, которые приводят или могут привести к недопущению, ограничению, устранению конкуренции</w:t>
            </w:r>
          </w:p>
        </w:tc>
      </w:tr>
      <w:tr w:rsidR="00754279" w:rsidRPr="00754279" w14:paraId="332CE635" w14:textId="77777777" w:rsidTr="009F2BC0">
        <w:tc>
          <w:tcPr>
            <w:tcW w:w="14879" w:type="dxa"/>
            <w:gridSpan w:val="5"/>
          </w:tcPr>
          <w:p w14:paraId="15FD5830" w14:textId="77777777" w:rsidR="006F5D40" w:rsidRPr="00754279" w:rsidRDefault="006F5D40" w:rsidP="009F2BC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В сфере закупок товаров, работ, услуг для обеспечения государственных нужд</w:t>
            </w:r>
          </w:p>
        </w:tc>
      </w:tr>
      <w:tr w:rsidR="00754279" w:rsidRPr="00754279" w14:paraId="1BAB5C97" w14:textId="77777777" w:rsidTr="009F2BC0">
        <w:tc>
          <w:tcPr>
            <w:tcW w:w="1247" w:type="dxa"/>
          </w:tcPr>
          <w:p w14:paraId="5C883EA4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Высокий уровень</w:t>
            </w:r>
          </w:p>
        </w:tc>
        <w:tc>
          <w:tcPr>
            <w:tcW w:w="2859" w:type="dxa"/>
          </w:tcPr>
          <w:p w14:paraId="71D80D0A" w14:textId="77777777" w:rsidR="006F5D40" w:rsidRPr="00754279" w:rsidRDefault="006F5D40" w:rsidP="00CF08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Вероятность выдачи министерству предупреждения, возбуждения в отношении него дела о нарушении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антимонопольного законодательства и привлечения его к административной ответственности (штраф, дисквалификация)</w:t>
            </w:r>
          </w:p>
        </w:tc>
        <w:tc>
          <w:tcPr>
            <w:tcW w:w="4394" w:type="dxa"/>
          </w:tcPr>
          <w:p w14:paraId="08793551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Возникновение нарушений требований антимонопольного законодательства возможно при:</w:t>
            </w:r>
          </w:p>
          <w:p w14:paraId="2CFF217E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проведении торгов;</w:t>
            </w:r>
          </w:p>
          <w:p w14:paraId="52B4BA09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запросе котировок цен на товары;</w:t>
            </w:r>
          </w:p>
          <w:p w14:paraId="7A51CE3F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- запросе предложений;</w:t>
            </w:r>
          </w:p>
          <w:p w14:paraId="2F624511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составлении проекта государственного контракта</w:t>
            </w:r>
          </w:p>
        </w:tc>
        <w:tc>
          <w:tcPr>
            <w:tcW w:w="3261" w:type="dxa"/>
          </w:tcPr>
          <w:p w14:paraId="68007284" w14:textId="77777777" w:rsidR="006F5D40" w:rsidRPr="00754279" w:rsidRDefault="007E5342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Специалист в сфере</w:t>
            </w:r>
            <w:r w:rsidR="006F5D40" w:rsidRPr="00754279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государственных закупок и контроля реализации государственных программ</w:t>
            </w:r>
          </w:p>
        </w:tc>
        <w:tc>
          <w:tcPr>
            <w:tcW w:w="3118" w:type="dxa"/>
          </w:tcPr>
          <w:p w14:paraId="74362DE2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Создание условий, нарушающих положения </w:t>
            </w:r>
            <w:hyperlink r:id="rId10" w:history="1">
              <w:r w:rsidRPr="00754279">
                <w:rPr>
                  <w:rFonts w:ascii="Times New Roman" w:hAnsi="Times New Roman" w:cs="Times New Roman"/>
                  <w:color w:val="000000" w:themeColor="text1"/>
                </w:rPr>
                <w:t>статьи 17</w:t>
              </w:r>
            </w:hyperlink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26.07.2006 № 135-ФЗ </w:t>
            </w:r>
            <w:r w:rsidR="00CF0837">
              <w:rPr>
                <w:rFonts w:ascii="Times New Roman" w:hAnsi="Times New Roman" w:cs="Times New Roman"/>
                <w:color w:val="000000" w:themeColor="text1"/>
              </w:rPr>
              <w:t xml:space="preserve">                      </w:t>
            </w:r>
            <w:r w:rsidR="00754279" w:rsidRPr="00754279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>О защите конкуренции</w:t>
            </w:r>
            <w:r w:rsidR="00754279" w:rsidRPr="00754279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(далее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- федеральный закон), а именно:</w:t>
            </w:r>
          </w:p>
          <w:p w14:paraId="5D8B2193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координация организаторами торгов, запроса котировок, запроса предложений или заказчиками деятельности их участников, а также заключение соглашений между организаторами торгов и (или) заказчиками с участниками этих торгов, если такие соглашения имеют своей целью либо приводят или могут привести к ограничению конкуренции и (или) созданию преимущественных условий для каких-либо участников, если иное не предусмотрено законодательством Российской Федерации;</w:t>
            </w:r>
          </w:p>
          <w:p w14:paraId="3D93E296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создание участнику торгов, запроса котировок, запроса предложений или нескольким участникам торгов, запроса котировок, запроса предложений преимущественных условий участия в торгах, запросе котировок, запросе предложений, в том числе путем доступа к информации, если иное не установлено федеральным законом; - нарушение порядка определения победителя или победителей торгов, запроса котировок, запроса предложений;</w:t>
            </w:r>
          </w:p>
          <w:p w14:paraId="6D687AB1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- участие организаторов торгов, запроса котировок, запроса предложений или заказчиков и (или) работников организаторов или работников заказчиков в торгах, запросе котировок, запросе предложений;</w:t>
            </w:r>
          </w:p>
          <w:p w14:paraId="5C37CF36" w14:textId="77777777" w:rsidR="006F5D40" w:rsidRPr="00754279" w:rsidRDefault="006F5D40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ограничение доступа к участию в торгах, запросе котировок, запросе предложений, не предусмотренное федеральными законами или иными нормативными правовыми актами;</w:t>
            </w:r>
          </w:p>
          <w:p w14:paraId="64152EA5" w14:textId="77777777" w:rsidR="006F5D40" w:rsidRPr="00754279" w:rsidRDefault="006F5D40" w:rsidP="007E534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работ.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</w:t>
            </w:r>
          </w:p>
        </w:tc>
      </w:tr>
    </w:tbl>
    <w:p w14:paraId="180BCEDF" w14:textId="77777777" w:rsidR="006F5D40" w:rsidRPr="00754279" w:rsidRDefault="006F5D40" w:rsidP="006F5D4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80BF577" w14:textId="77777777" w:rsidR="006F5D40" w:rsidRPr="00754279" w:rsidRDefault="006F5D40" w:rsidP="006F5D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54279">
        <w:rPr>
          <w:rFonts w:ascii="Times New Roman" w:hAnsi="Times New Roman" w:cs="Times New Roman"/>
          <w:color w:val="000000" w:themeColor="text1"/>
        </w:rPr>
        <w:t>--------------------------------</w:t>
      </w:r>
    </w:p>
    <w:p w14:paraId="1DD48F67" w14:textId="77777777" w:rsidR="006F5D40" w:rsidRPr="00754279" w:rsidRDefault="006F5D40" w:rsidP="006F5D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111"/>
      <w:bookmarkEnd w:id="1"/>
      <w:r w:rsidRPr="00754279">
        <w:rPr>
          <w:rFonts w:ascii="Times New Roman" w:hAnsi="Times New Roman" w:cs="Times New Roman"/>
          <w:color w:val="000000" w:themeColor="text1"/>
        </w:rPr>
        <w:t>&lt;*&gt; Перечень возможных рисков не является исчерпывающим.</w:t>
      </w:r>
    </w:p>
    <w:p w14:paraId="7E8E2C98" w14:textId="77777777" w:rsidR="006F5D40" w:rsidRPr="00754279" w:rsidRDefault="006F5D40" w:rsidP="006F5D4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F51BCAE" w14:textId="77777777" w:rsidR="006F5D40" w:rsidRPr="00754279" w:rsidRDefault="006F5D40" w:rsidP="006F5D4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DC0239E" w14:textId="77777777" w:rsidR="006F5D40" w:rsidRPr="00754279" w:rsidRDefault="006F5D40" w:rsidP="006F5D4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F235E61" w14:textId="77777777" w:rsidR="00754279" w:rsidRDefault="00754279" w:rsidP="00B517F5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14:paraId="0AE8A45B" w14:textId="77777777" w:rsidR="00754279" w:rsidRPr="00754279" w:rsidRDefault="00754279" w:rsidP="00754279">
      <w:pPr>
        <w:pStyle w:val="ConsPlusNormal"/>
        <w:ind w:left="7788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19F5E6F1" w14:textId="77777777" w:rsidR="00754279" w:rsidRPr="00754279" w:rsidRDefault="00754279" w:rsidP="00754279">
      <w:pPr>
        <w:pStyle w:val="ConsPlusNormal"/>
        <w:ind w:left="778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</w:t>
      </w:r>
      <w:r w:rsidR="0066181A">
        <w:rPr>
          <w:rFonts w:ascii="Times New Roman" w:hAnsi="Times New Roman" w:cs="Times New Roman"/>
          <w:color w:val="000000" w:themeColor="text1"/>
          <w:sz w:val="28"/>
          <w:szCs w:val="28"/>
        </w:rPr>
        <w:t>цифрового развития</w:t>
      </w:r>
    </w:p>
    <w:p w14:paraId="09A961A7" w14:textId="77777777" w:rsidR="00754279" w:rsidRPr="00754279" w:rsidRDefault="00754279" w:rsidP="00754279">
      <w:pPr>
        <w:pStyle w:val="ConsPlusNormal"/>
        <w:ind w:left="778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</w:p>
    <w:p w14:paraId="4213FCB0" w14:textId="77777777" w:rsidR="00754279" w:rsidRPr="00754279" w:rsidRDefault="00754279" w:rsidP="00754279">
      <w:pPr>
        <w:pStyle w:val="ConsPlusNormal"/>
        <w:ind w:left="778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D1CE8C" w14:textId="606FB81A" w:rsidR="00754279" w:rsidRPr="00754279" w:rsidRDefault="00930279" w:rsidP="00B517F5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412F0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412F04" w:rsidRPr="00412F04">
        <w:rPr>
          <w:rFonts w:ascii="Times New Roman" w:hAnsi="Times New Roman"/>
          <w:bCs/>
          <w:color w:val="000000" w:themeColor="text1"/>
          <w:sz w:val="28"/>
          <w:szCs w:val="28"/>
        </w:rPr>
        <w:t>«30» декабря 2021 г.</w:t>
      </w:r>
      <w:r w:rsidR="00412F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12F04" w:rsidRPr="00016E8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12F04">
        <w:rPr>
          <w:rFonts w:ascii="Times New Roman" w:hAnsi="Times New Roman"/>
          <w:color w:val="000000" w:themeColor="text1"/>
          <w:sz w:val="28"/>
          <w:szCs w:val="28"/>
        </w:rPr>
        <w:t>60-п</w:t>
      </w:r>
      <w:bookmarkStart w:id="2" w:name="_GoBack"/>
      <w:bookmarkEnd w:id="2"/>
    </w:p>
    <w:p w14:paraId="72ED85D5" w14:textId="77777777" w:rsidR="00754279" w:rsidRPr="00754279" w:rsidRDefault="00754279" w:rsidP="00B517F5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14:paraId="1D342654" w14:textId="77777777" w:rsidR="00754279" w:rsidRPr="00754279" w:rsidRDefault="00754279" w:rsidP="00B517F5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14:paraId="74AF385C" w14:textId="77777777" w:rsidR="00754279" w:rsidRPr="00754279" w:rsidRDefault="00754279" w:rsidP="0075427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23"/>
      <w:bookmarkEnd w:id="3"/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>ПЛАН МЕРОПРИЯТИЙ</w:t>
      </w:r>
    </w:p>
    <w:p w14:paraId="01120515" w14:textId="77777777" w:rsidR="00754279" w:rsidRPr="00754279" w:rsidRDefault="00754279" w:rsidP="0075427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снижению рисков нарушения антимонопольного законодательства (комплаенс-рисков) </w:t>
      </w: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Министерства </w:t>
      </w:r>
      <w:r w:rsidR="0066181A">
        <w:rPr>
          <w:rFonts w:ascii="Times New Roman" w:hAnsi="Times New Roman" w:cs="Times New Roman"/>
          <w:color w:val="000000" w:themeColor="text1"/>
          <w:sz w:val="28"/>
          <w:szCs w:val="28"/>
        </w:rPr>
        <w:t>цифрового развития</w:t>
      </w:r>
      <w:r w:rsidRPr="00754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Кабардино-Балкарской Республики</w:t>
      </w:r>
    </w:p>
    <w:p w14:paraId="2B599A39" w14:textId="77777777" w:rsidR="00754279" w:rsidRPr="00754279" w:rsidRDefault="00754279" w:rsidP="0075427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3402"/>
        <w:gridCol w:w="3143"/>
        <w:gridCol w:w="1985"/>
        <w:gridCol w:w="2409"/>
      </w:tblGrid>
      <w:tr w:rsidR="00754279" w:rsidRPr="00754279" w14:paraId="3217E716" w14:textId="77777777" w:rsidTr="00754279">
        <w:tc>
          <w:tcPr>
            <w:tcW w:w="3798" w:type="dxa"/>
            <w:vAlign w:val="center"/>
          </w:tcPr>
          <w:p w14:paraId="277E3AE7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Описание комплаенс-рисков</w:t>
            </w:r>
          </w:p>
        </w:tc>
        <w:tc>
          <w:tcPr>
            <w:tcW w:w="3402" w:type="dxa"/>
            <w:vAlign w:val="center"/>
          </w:tcPr>
          <w:p w14:paraId="30A665C1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минимизацию и устранение комплаенс-рисков</w:t>
            </w:r>
          </w:p>
        </w:tc>
        <w:tc>
          <w:tcPr>
            <w:tcW w:w="3143" w:type="dxa"/>
            <w:vAlign w:val="center"/>
          </w:tcPr>
          <w:p w14:paraId="7A9A7749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 (должностное лицо, структурное подразделение)</w:t>
            </w:r>
          </w:p>
        </w:tc>
        <w:tc>
          <w:tcPr>
            <w:tcW w:w="1985" w:type="dxa"/>
            <w:vAlign w:val="center"/>
          </w:tcPr>
          <w:p w14:paraId="12DF2FBC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Срок исполнения мероприятия</w:t>
            </w:r>
          </w:p>
        </w:tc>
        <w:tc>
          <w:tcPr>
            <w:tcW w:w="2409" w:type="dxa"/>
            <w:vAlign w:val="center"/>
          </w:tcPr>
          <w:p w14:paraId="1736F313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Ожидаемый результат</w:t>
            </w:r>
          </w:p>
        </w:tc>
      </w:tr>
      <w:tr w:rsidR="00754279" w:rsidRPr="00754279" w14:paraId="7B9BE556" w14:textId="77777777" w:rsidTr="00754279">
        <w:tc>
          <w:tcPr>
            <w:tcW w:w="3798" w:type="dxa"/>
          </w:tcPr>
          <w:p w14:paraId="5A08FFE5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02" w:type="dxa"/>
          </w:tcPr>
          <w:p w14:paraId="264DEA48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43" w:type="dxa"/>
          </w:tcPr>
          <w:p w14:paraId="162189D3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14:paraId="1FB129F0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</w:tcPr>
          <w:p w14:paraId="6AA29E32" w14:textId="77777777" w:rsidR="00754279" w:rsidRPr="00754279" w:rsidRDefault="00754279" w:rsidP="009F2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54279" w:rsidRPr="00754279" w14:paraId="4C89A155" w14:textId="77777777" w:rsidTr="00754279">
        <w:tc>
          <w:tcPr>
            <w:tcW w:w="14737" w:type="dxa"/>
            <w:gridSpan w:val="5"/>
            <w:vAlign w:val="center"/>
          </w:tcPr>
          <w:p w14:paraId="26BA1A24" w14:textId="77777777" w:rsidR="00754279" w:rsidRPr="00754279" w:rsidRDefault="00754279" w:rsidP="009F2BC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В сфере разработки нормативных правовых актов</w:t>
            </w:r>
          </w:p>
        </w:tc>
      </w:tr>
      <w:tr w:rsidR="00754279" w:rsidRPr="00754279" w14:paraId="3A97B5C1" w14:textId="77777777" w:rsidTr="00754279">
        <w:tc>
          <w:tcPr>
            <w:tcW w:w="3798" w:type="dxa"/>
            <w:vMerge w:val="restart"/>
          </w:tcPr>
          <w:p w14:paraId="56FF13F1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Принятие нормативных правовых актов по направлениям деятельности министерства, которые приводят или могут привести к недопущению, ограничению, устранению конкуренции в нарушение положений </w:t>
            </w:r>
            <w:hyperlink r:id="rId11" w:history="1">
              <w:r w:rsidRPr="00754279">
                <w:rPr>
                  <w:rFonts w:ascii="Times New Roman" w:hAnsi="Times New Roman" w:cs="Times New Roman"/>
                  <w:color w:val="000000" w:themeColor="text1"/>
                </w:rPr>
                <w:t>статьи 15</w:t>
              </w:r>
            </w:hyperlink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26.07.2006 </w:t>
            </w: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135-ФЗ </w:t>
            </w:r>
            <w:r w:rsidRPr="00754279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>О защите конкуренции</w:t>
            </w:r>
            <w:r w:rsidRPr="00754279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3402" w:type="dxa"/>
          </w:tcPr>
          <w:p w14:paraId="12ACEB21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Проведение анализа нормативных правовых актов министерства на предмет соответствия антимонопольному законодательству на стадии разработки проектов</w:t>
            </w:r>
          </w:p>
        </w:tc>
        <w:tc>
          <w:tcPr>
            <w:tcW w:w="3143" w:type="dxa"/>
          </w:tcPr>
          <w:p w14:paraId="0EC51E05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Специалист в сфере</w:t>
            </w:r>
            <w:r w:rsidR="009135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135B8" w:rsidRPr="009135B8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государственных закупок и контроля реализации государственных программ Министерства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цифрового развития</w:t>
            </w:r>
            <w:r w:rsidR="009135B8" w:rsidRPr="009135B8">
              <w:rPr>
                <w:rFonts w:ascii="Times New Roman" w:hAnsi="Times New Roman" w:cs="Times New Roman"/>
                <w:color w:val="000000" w:themeColor="text1"/>
              </w:rPr>
              <w:t xml:space="preserve"> Кабардино-Балкарской Республики</w:t>
            </w:r>
          </w:p>
          <w:p w14:paraId="3B1D4ECE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Сектор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правово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го</w:t>
            </w:r>
            <w:r w:rsidR="009135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</w:p>
        </w:tc>
        <w:tc>
          <w:tcPr>
            <w:tcW w:w="1985" w:type="dxa"/>
          </w:tcPr>
          <w:p w14:paraId="6E64F605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 w:val="restart"/>
          </w:tcPr>
          <w:p w14:paraId="323F1F12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Снижение вероятности принятия нормативных правовых актов министерства, которые приводят или могут привести к недопущению, ограничению, устранению конкуренции</w:t>
            </w:r>
          </w:p>
        </w:tc>
      </w:tr>
      <w:tr w:rsidR="00754279" w:rsidRPr="00754279" w14:paraId="58D163E5" w14:textId="77777777" w:rsidTr="00754279">
        <w:tc>
          <w:tcPr>
            <w:tcW w:w="3798" w:type="dxa"/>
            <w:vMerge/>
          </w:tcPr>
          <w:p w14:paraId="69247A23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376E866E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внутреннего контроля в отношении нормативных правовых актов министерства на предмет соответствия антимонопольному законодательству на стадии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разработки проектов</w:t>
            </w:r>
          </w:p>
        </w:tc>
        <w:tc>
          <w:tcPr>
            <w:tcW w:w="3143" w:type="dxa"/>
          </w:tcPr>
          <w:p w14:paraId="2627EB27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Руководители структурных подразделений министерства, ответственных за разработку нормативных правовых актов министерства</w:t>
            </w:r>
          </w:p>
        </w:tc>
        <w:tc>
          <w:tcPr>
            <w:tcW w:w="1985" w:type="dxa"/>
          </w:tcPr>
          <w:p w14:paraId="6474EBB1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При выявлении факта нарушения антимонопольного законодательства</w:t>
            </w:r>
          </w:p>
        </w:tc>
        <w:tc>
          <w:tcPr>
            <w:tcW w:w="2409" w:type="dxa"/>
            <w:vMerge/>
          </w:tcPr>
          <w:p w14:paraId="7482CBCD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7403C26A" w14:textId="77777777" w:rsidTr="00754279">
        <w:tc>
          <w:tcPr>
            <w:tcW w:w="3798" w:type="dxa"/>
            <w:vMerge/>
          </w:tcPr>
          <w:p w14:paraId="73F21BBC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2A1EE971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Проведение анализа допущенных нарушений антимонопольного законодательства в деятельности министерства</w:t>
            </w:r>
          </w:p>
        </w:tc>
        <w:tc>
          <w:tcPr>
            <w:tcW w:w="3143" w:type="dxa"/>
          </w:tcPr>
          <w:p w14:paraId="7EEE6E7C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Руководители структурных подразделений министерства</w:t>
            </w:r>
          </w:p>
        </w:tc>
        <w:tc>
          <w:tcPr>
            <w:tcW w:w="1985" w:type="dxa"/>
          </w:tcPr>
          <w:p w14:paraId="1C119478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До 1 февраля года, следующего за отчетным</w:t>
            </w:r>
          </w:p>
        </w:tc>
        <w:tc>
          <w:tcPr>
            <w:tcW w:w="2409" w:type="dxa"/>
            <w:vMerge/>
          </w:tcPr>
          <w:p w14:paraId="6979782A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5D36D1E4" w14:textId="77777777" w:rsidTr="00754279">
        <w:tc>
          <w:tcPr>
            <w:tcW w:w="3798" w:type="dxa"/>
            <w:vMerge/>
          </w:tcPr>
          <w:p w14:paraId="4F465092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578DD8D0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Изучение правоприменительной и судебной практики, мониторинг изменений антимонопольного законодательства и при необходимости инициирование внесения соответствующих изменений</w:t>
            </w:r>
          </w:p>
        </w:tc>
        <w:tc>
          <w:tcPr>
            <w:tcW w:w="3143" w:type="dxa"/>
          </w:tcPr>
          <w:p w14:paraId="77C3935A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Лица, ответственные за разработку нормативных правовых актов министерства</w:t>
            </w:r>
          </w:p>
        </w:tc>
        <w:tc>
          <w:tcPr>
            <w:tcW w:w="1985" w:type="dxa"/>
          </w:tcPr>
          <w:p w14:paraId="24F8E433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/>
          </w:tcPr>
          <w:p w14:paraId="7B573FC8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0121F214" w14:textId="77777777" w:rsidTr="00754279">
        <w:tc>
          <w:tcPr>
            <w:tcW w:w="3798" w:type="dxa"/>
            <w:vMerge/>
          </w:tcPr>
          <w:p w14:paraId="1B1F09F2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10CD54E5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Регулярное обучение сотрудников министерства, в том числе самообразование, в сфере антимонопольного законодательства</w:t>
            </w:r>
          </w:p>
        </w:tc>
        <w:tc>
          <w:tcPr>
            <w:tcW w:w="3143" w:type="dxa"/>
          </w:tcPr>
          <w:p w14:paraId="303E8FB6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Лица, ответственные за проведение обучения в рамках антимонопольного комплаенса</w:t>
            </w:r>
          </w:p>
        </w:tc>
        <w:tc>
          <w:tcPr>
            <w:tcW w:w="1985" w:type="dxa"/>
          </w:tcPr>
          <w:p w14:paraId="6B1C0DA2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Не реже одного раза в год</w:t>
            </w:r>
          </w:p>
        </w:tc>
        <w:tc>
          <w:tcPr>
            <w:tcW w:w="2409" w:type="dxa"/>
            <w:vMerge/>
          </w:tcPr>
          <w:p w14:paraId="2E43FBDC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794E4F44" w14:textId="77777777" w:rsidTr="00754279">
        <w:tc>
          <w:tcPr>
            <w:tcW w:w="3798" w:type="dxa"/>
            <w:vMerge w:val="restart"/>
          </w:tcPr>
          <w:p w14:paraId="0E50A3DD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Заключение соглашений о сотрудничестве, содержащих положения, которые приводят или могут привести к недопущению, ограничению, устранению конкуренции в нарушение положений </w:t>
            </w:r>
            <w:hyperlink r:id="rId12" w:history="1">
              <w:r w:rsidRPr="00754279">
                <w:rPr>
                  <w:rFonts w:ascii="Times New Roman" w:hAnsi="Times New Roman" w:cs="Times New Roman"/>
                  <w:color w:val="000000" w:themeColor="text1"/>
                </w:rPr>
                <w:t>статьи 16</w:t>
              </w:r>
            </w:hyperlink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26.07.2006 </w:t>
            </w: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135-ФЗ </w:t>
            </w:r>
            <w:r w:rsidRPr="00754279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>О защите конкуренции</w:t>
            </w:r>
            <w:r w:rsidRPr="00754279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3402" w:type="dxa"/>
          </w:tcPr>
          <w:p w14:paraId="46AB0A69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Осуществление правовой экспертизы проектов соглашений</w:t>
            </w:r>
          </w:p>
        </w:tc>
        <w:tc>
          <w:tcPr>
            <w:tcW w:w="3143" w:type="dxa"/>
          </w:tcPr>
          <w:p w14:paraId="2ABB3B2B" w14:textId="77777777" w:rsidR="00754279" w:rsidRPr="00754279" w:rsidRDefault="0014251E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Сектор</w:t>
            </w:r>
            <w:r w:rsidR="00754279" w:rsidRPr="00754279">
              <w:rPr>
                <w:rFonts w:ascii="Times New Roman" w:hAnsi="Times New Roman" w:cs="Times New Roman"/>
                <w:color w:val="000000" w:themeColor="text1"/>
              </w:rPr>
              <w:t xml:space="preserve"> правового обеспечения</w:t>
            </w:r>
          </w:p>
        </w:tc>
        <w:tc>
          <w:tcPr>
            <w:tcW w:w="1985" w:type="dxa"/>
          </w:tcPr>
          <w:p w14:paraId="6BD9BAAF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 w:val="restart"/>
          </w:tcPr>
          <w:p w14:paraId="1ADBB227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Снижение вероятности заключения соглашений о сотрудничестве, содержащих положения, которые приводят или могут привести к недопущению, ограничению, устранению конкуренции</w:t>
            </w:r>
          </w:p>
        </w:tc>
      </w:tr>
      <w:tr w:rsidR="00754279" w:rsidRPr="00754279" w14:paraId="765982A4" w14:textId="77777777" w:rsidTr="00754279">
        <w:tc>
          <w:tcPr>
            <w:tcW w:w="3798" w:type="dxa"/>
            <w:vMerge/>
          </w:tcPr>
          <w:p w14:paraId="4C43E062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6303F308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Осуществление внутреннего контроля на предмет наличия положений, предусматривающих равные условия и обязательства для всех участников соглашения и исключающих устранение конкуренции</w:t>
            </w:r>
          </w:p>
        </w:tc>
        <w:tc>
          <w:tcPr>
            <w:tcW w:w="3143" w:type="dxa"/>
          </w:tcPr>
          <w:p w14:paraId="298F552C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1. Руководитель структурного подразделения</w:t>
            </w:r>
          </w:p>
          <w:p w14:paraId="7AC33599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2. Управление Федеральной антимонопольной службы по КБР</w:t>
            </w:r>
          </w:p>
        </w:tc>
        <w:tc>
          <w:tcPr>
            <w:tcW w:w="1985" w:type="dxa"/>
          </w:tcPr>
          <w:p w14:paraId="2DEC2CC3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/>
          </w:tcPr>
          <w:p w14:paraId="587E0A2F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26C363D0" w14:textId="77777777" w:rsidTr="00754279">
        <w:tc>
          <w:tcPr>
            <w:tcW w:w="3798" w:type="dxa"/>
            <w:vMerge/>
          </w:tcPr>
          <w:p w14:paraId="62F5B80D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07A2A8E9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Проведение обучающих мероприятий в сфере антимонопольного законодательства с должностными лицами министерства, ответственными за разработку проектов соглашений</w:t>
            </w:r>
          </w:p>
        </w:tc>
        <w:tc>
          <w:tcPr>
            <w:tcW w:w="3143" w:type="dxa"/>
          </w:tcPr>
          <w:p w14:paraId="0636B27D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Лица, ответственные за проведение обучения в рамках антимонопольного комплаенса</w:t>
            </w:r>
          </w:p>
        </w:tc>
        <w:tc>
          <w:tcPr>
            <w:tcW w:w="1985" w:type="dxa"/>
          </w:tcPr>
          <w:p w14:paraId="7B6A0F97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Не реже 1 раза в год</w:t>
            </w:r>
          </w:p>
        </w:tc>
        <w:tc>
          <w:tcPr>
            <w:tcW w:w="2409" w:type="dxa"/>
            <w:vMerge/>
          </w:tcPr>
          <w:p w14:paraId="2EE51E2D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6E5C9269" w14:textId="77777777" w:rsidTr="00754279">
        <w:tc>
          <w:tcPr>
            <w:tcW w:w="3798" w:type="dxa"/>
            <w:vMerge/>
          </w:tcPr>
          <w:p w14:paraId="30D8F6A2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0E7A770D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Изучение правоприменительной и судебной практики, мониторинг изменений антимонопольного законодательства и при необходимости инициирование внесения соответствующих изменений</w:t>
            </w:r>
          </w:p>
        </w:tc>
        <w:tc>
          <w:tcPr>
            <w:tcW w:w="3143" w:type="dxa"/>
          </w:tcPr>
          <w:p w14:paraId="0B35EB2B" w14:textId="77777777" w:rsidR="009135B8" w:rsidRPr="00754279" w:rsidRDefault="009135B8" w:rsidP="009135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Специалист в сфере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35B8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государственных закупок и контроля реализации государственных программ Министерства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цифрового развития</w:t>
            </w:r>
            <w:r w:rsidRPr="009135B8">
              <w:rPr>
                <w:rFonts w:ascii="Times New Roman" w:hAnsi="Times New Roman" w:cs="Times New Roman"/>
                <w:color w:val="000000" w:themeColor="text1"/>
              </w:rPr>
              <w:t xml:space="preserve"> Кабардино-Балкарской Республики</w:t>
            </w:r>
          </w:p>
          <w:p w14:paraId="2E8B8200" w14:textId="77777777" w:rsidR="00754279" w:rsidRPr="009F2BC0" w:rsidRDefault="009135B8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Сектор правового обеспечения</w:t>
            </w:r>
          </w:p>
        </w:tc>
        <w:tc>
          <w:tcPr>
            <w:tcW w:w="1985" w:type="dxa"/>
          </w:tcPr>
          <w:p w14:paraId="39070860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/>
          </w:tcPr>
          <w:p w14:paraId="5DD92490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35847211" w14:textId="77777777" w:rsidTr="00754279">
        <w:tc>
          <w:tcPr>
            <w:tcW w:w="3798" w:type="dxa"/>
            <w:vMerge/>
          </w:tcPr>
          <w:p w14:paraId="7069A7C6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20564AD9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Проведение анализа допущенных нарушений антимонопольного законодательства при подготовке и заключении соглашений</w:t>
            </w:r>
          </w:p>
        </w:tc>
        <w:tc>
          <w:tcPr>
            <w:tcW w:w="3143" w:type="dxa"/>
          </w:tcPr>
          <w:p w14:paraId="29821A4F" w14:textId="77777777" w:rsidR="0014251E" w:rsidRPr="00754279" w:rsidRDefault="009135B8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 xml:space="preserve">Специалист в сфере </w:t>
            </w:r>
            <w:r w:rsidR="0014251E" w:rsidRPr="009135B8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государственных закупок и контроля реализации государственных программ Министерства </w:t>
            </w:r>
            <w:r w:rsidR="0014251E">
              <w:rPr>
                <w:rFonts w:ascii="Times New Roman" w:hAnsi="Times New Roman" w:cs="Times New Roman"/>
                <w:color w:val="000000" w:themeColor="text1"/>
              </w:rPr>
              <w:t>цифрового развития</w:t>
            </w:r>
            <w:r w:rsidR="0014251E" w:rsidRPr="009135B8">
              <w:rPr>
                <w:rFonts w:ascii="Times New Roman" w:hAnsi="Times New Roman" w:cs="Times New Roman"/>
                <w:color w:val="000000" w:themeColor="text1"/>
              </w:rPr>
              <w:t xml:space="preserve"> Кабардино-Балкарской Республики</w:t>
            </w:r>
          </w:p>
          <w:p w14:paraId="7F381A5E" w14:textId="77777777" w:rsidR="00754279" w:rsidRPr="009F2BC0" w:rsidRDefault="0014251E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</w:rPr>
              <w:t>Сектор правового обеспечения</w:t>
            </w:r>
          </w:p>
        </w:tc>
        <w:tc>
          <w:tcPr>
            <w:tcW w:w="1985" w:type="dxa"/>
          </w:tcPr>
          <w:p w14:paraId="265887E7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/>
          </w:tcPr>
          <w:p w14:paraId="2D627738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113F1A2B" w14:textId="77777777" w:rsidTr="00754279">
        <w:tc>
          <w:tcPr>
            <w:tcW w:w="14737" w:type="dxa"/>
            <w:gridSpan w:val="5"/>
          </w:tcPr>
          <w:p w14:paraId="3518BE08" w14:textId="77777777" w:rsidR="00754279" w:rsidRPr="00754279" w:rsidRDefault="00754279" w:rsidP="009F2BC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В сфере согласования проектов нормативных правовых актов</w:t>
            </w:r>
          </w:p>
        </w:tc>
      </w:tr>
      <w:tr w:rsidR="00754279" w:rsidRPr="00754279" w14:paraId="24785C31" w14:textId="77777777" w:rsidTr="00754279">
        <w:tc>
          <w:tcPr>
            <w:tcW w:w="3798" w:type="dxa"/>
            <w:vMerge w:val="restart"/>
          </w:tcPr>
          <w:p w14:paraId="3CDB8E41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Согласование нормативных правовых актов КБР, содержащих положения, которые приводят или могут привести к недопущению, ограничению, устранению конкуренции</w:t>
            </w:r>
          </w:p>
        </w:tc>
        <w:tc>
          <w:tcPr>
            <w:tcW w:w="3402" w:type="dxa"/>
          </w:tcPr>
          <w:p w14:paraId="4DED3B04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Проведение анализа проектов нормативных правовых актов КБР, направляемых на согласование, на предмет соответствия антимонопольному законодательству</w:t>
            </w:r>
          </w:p>
        </w:tc>
        <w:tc>
          <w:tcPr>
            <w:tcW w:w="3143" w:type="dxa"/>
          </w:tcPr>
          <w:p w14:paraId="20FDD568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Лица, ответственные за рассмотрение проектов нормативных правовых актов КБР, направляемых на согласование, и подготовку заключений по итогам их рассмотрения</w:t>
            </w:r>
          </w:p>
        </w:tc>
        <w:tc>
          <w:tcPr>
            <w:tcW w:w="1985" w:type="dxa"/>
          </w:tcPr>
          <w:p w14:paraId="44F0BF29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 w:val="restart"/>
          </w:tcPr>
          <w:p w14:paraId="62E27391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Снижение вероятности согласования нормативных правовых актов Кабардино-Балкарской Республики, содержащих положения, которые приводят или могут привести к недопущению, ограничению, устранению конкуренции на территории КБР</w:t>
            </w:r>
          </w:p>
        </w:tc>
      </w:tr>
      <w:tr w:rsidR="00754279" w:rsidRPr="00754279" w14:paraId="153DF987" w14:textId="77777777" w:rsidTr="00754279">
        <w:tc>
          <w:tcPr>
            <w:tcW w:w="3798" w:type="dxa"/>
            <w:vMerge/>
          </w:tcPr>
          <w:p w14:paraId="38758776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0FDA9489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Осуществление внутреннего контроля на стадии согласования проектов и подготовки заключений</w:t>
            </w:r>
          </w:p>
        </w:tc>
        <w:tc>
          <w:tcPr>
            <w:tcW w:w="3143" w:type="dxa"/>
          </w:tcPr>
          <w:p w14:paraId="4F80F701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Руководители структурных подразделений министерства, ответственных за рассмотрение проектов нормативных правовых актов КБР, направляемых на согласование</w:t>
            </w:r>
          </w:p>
        </w:tc>
        <w:tc>
          <w:tcPr>
            <w:tcW w:w="1985" w:type="dxa"/>
          </w:tcPr>
          <w:p w14:paraId="2190B3C9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/>
          </w:tcPr>
          <w:p w14:paraId="474DF85E" w14:textId="77777777" w:rsidR="00754279" w:rsidRPr="00754279" w:rsidRDefault="00754279" w:rsidP="009F2BC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1D2B8225" w14:textId="77777777" w:rsidTr="00754279">
        <w:tc>
          <w:tcPr>
            <w:tcW w:w="3798" w:type="dxa"/>
            <w:vMerge/>
          </w:tcPr>
          <w:p w14:paraId="059A7F8C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131BC6A0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Проведение анализа допущенных нарушений, изучение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правоприменительной и судебной практики, мониторинг изменений антимонопольного законодательства и при необходимости инициирование внесения соответствующих изменений</w:t>
            </w:r>
          </w:p>
        </w:tc>
        <w:tc>
          <w:tcPr>
            <w:tcW w:w="3143" w:type="dxa"/>
          </w:tcPr>
          <w:p w14:paraId="2B9F9469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Лица, ответственные за рассмотрение проектов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нормативных правовых актов КБР, направляемых на согласование</w:t>
            </w:r>
          </w:p>
        </w:tc>
        <w:tc>
          <w:tcPr>
            <w:tcW w:w="1985" w:type="dxa"/>
          </w:tcPr>
          <w:p w14:paraId="240D4109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На регулярной основе</w:t>
            </w:r>
          </w:p>
        </w:tc>
        <w:tc>
          <w:tcPr>
            <w:tcW w:w="2409" w:type="dxa"/>
            <w:vMerge/>
          </w:tcPr>
          <w:p w14:paraId="2B84B549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7A22113B" w14:textId="77777777" w:rsidTr="00754279">
        <w:tc>
          <w:tcPr>
            <w:tcW w:w="3798" w:type="dxa"/>
            <w:vMerge/>
          </w:tcPr>
          <w:p w14:paraId="292C8A01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2CB7038F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Регулярное обучение сотрудников министерства, в том числе самообразование, в сфере антимонопольного законодательства</w:t>
            </w:r>
          </w:p>
        </w:tc>
        <w:tc>
          <w:tcPr>
            <w:tcW w:w="3143" w:type="dxa"/>
          </w:tcPr>
          <w:p w14:paraId="04104B76" w14:textId="77777777" w:rsidR="00754279" w:rsidRPr="00754279" w:rsidRDefault="00754279" w:rsidP="001425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Лица, ответственные за проведение обучения в рамках антимонопольного комплаенса</w:t>
            </w:r>
          </w:p>
        </w:tc>
        <w:tc>
          <w:tcPr>
            <w:tcW w:w="1985" w:type="dxa"/>
          </w:tcPr>
          <w:p w14:paraId="002B9E6D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Не реже одного раза в год</w:t>
            </w:r>
          </w:p>
        </w:tc>
        <w:tc>
          <w:tcPr>
            <w:tcW w:w="2409" w:type="dxa"/>
            <w:vMerge/>
          </w:tcPr>
          <w:p w14:paraId="246963B0" w14:textId="77777777" w:rsidR="00754279" w:rsidRPr="00754279" w:rsidRDefault="00754279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4279" w:rsidRPr="00754279" w14:paraId="68848765" w14:textId="77777777" w:rsidTr="00754279">
        <w:tc>
          <w:tcPr>
            <w:tcW w:w="14737" w:type="dxa"/>
            <w:gridSpan w:val="5"/>
          </w:tcPr>
          <w:p w14:paraId="07FBF8CD" w14:textId="77777777" w:rsidR="00754279" w:rsidRPr="00754279" w:rsidRDefault="00754279" w:rsidP="009F2BC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В сфере закупок товаров, работ, услуг для обеспечения государственных нужд</w:t>
            </w:r>
          </w:p>
        </w:tc>
      </w:tr>
      <w:tr w:rsidR="00754279" w:rsidRPr="00754279" w14:paraId="56A0292B" w14:textId="77777777" w:rsidTr="00754279">
        <w:tc>
          <w:tcPr>
            <w:tcW w:w="3798" w:type="dxa"/>
            <w:vMerge w:val="restart"/>
          </w:tcPr>
          <w:p w14:paraId="3F4B0D00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Создание условий, нарушающих положения </w:t>
            </w:r>
            <w:hyperlink r:id="rId13" w:history="1">
              <w:r w:rsidRPr="00754279">
                <w:rPr>
                  <w:rFonts w:ascii="Times New Roman" w:hAnsi="Times New Roman" w:cs="Times New Roman"/>
                  <w:color w:val="000000" w:themeColor="text1"/>
                </w:rPr>
                <w:t>статьи 17</w:t>
              </w:r>
            </w:hyperlink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26.07.2006 </w:t>
            </w: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135-ФЗ </w:t>
            </w:r>
            <w:r w:rsidRPr="00754279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>О защите конкуренции</w:t>
            </w:r>
            <w:r w:rsidRPr="00754279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 (далее - федеральный закон), а именно: - координация организаторами торгов, запроса котировок, запроса предложений или заказчиками деятельности их участников, а также заключение соглашений между организаторами торгов и (или) заказчиками с участниками этих торгов, если такие соглашения имеют своей целью либо приводят или могут привести к ограничению конкуренции и (или) созданию преимущественных условий для каких-либо участников, если иное не предусмотрено законодательством Российской Федерации;</w:t>
            </w:r>
          </w:p>
          <w:p w14:paraId="3D3E94A3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 xml:space="preserve">- создание участнику торгов, запроса котировок, запроса предложений или </w:t>
            </w: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нескольким участникам торгов, запроса котировок, запроса предложений преимущественных условий участия в торгах, запросе котировок, запросе предложений, в том числе путем доступа к информации, если иное не установлено федеральным законом;</w:t>
            </w:r>
          </w:p>
          <w:p w14:paraId="24D910AD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нарушение порядка определения победителя или победителей торгов, запроса котировок, запроса предложений;</w:t>
            </w:r>
          </w:p>
          <w:p w14:paraId="3661800F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участие организаторов торгов, запроса котировок, запроса предложений или заказчиков и (или) работников организаторов или работников заказчиков в торгах, запросе котировок, запросе предложений;</w:t>
            </w:r>
          </w:p>
          <w:p w14:paraId="557A96AA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ограничение доступа к участию в торгах, запросе котировок, запросе предложений, не предусмотренное федеральными законами или иными нормативными правовыми актами;</w:t>
            </w:r>
          </w:p>
          <w:p w14:paraId="5AF2E214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</w:t>
            </w:r>
          </w:p>
        </w:tc>
        <w:tc>
          <w:tcPr>
            <w:tcW w:w="3402" w:type="dxa"/>
          </w:tcPr>
          <w:p w14:paraId="32D80FCE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Повышение профессиональной квалификации сотрудников посредством участия в обучающих мероприятиях, в том числе самообразование. Изучение правоприменительной и судебной практики, мониторинг изменений антимонопольного законодательства и при необходимости инициирование внесения соответствующих изменений. Обеспечение проведения надлежащей экспертизы документации</w:t>
            </w:r>
          </w:p>
        </w:tc>
        <w:tc>
          <w:tcPr>
            <w:tcW w:w="3143" w:type="dxa"/>
          </w:tcPr>
          <w:p w14:paraId="25E312F3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Контрактный управляющий</w:t>
            </w:r>
          </w:p>
        </w:tc>
        <w:tc>
          <w:tcPr>
            <w:tcW w:w="1985" w:type="dxa"/>
          </w:tcPr>
          <w:p w14:paraId="135AC833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 w:val="restart"/>
          </w:tcPr>
          <w:p w14:paraId="1CBF10CA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Недопущение:</w:t>
            </w:r>
          </w:p>
          <w:p w14:paraId="68F3DB10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ограничения количества потенциальных участников закупок;</w:t>
            </w:r>
          </w:p>
          <w:p w14:paraId="6E27F22A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предоставления необоснованных преференций, не предусмотренных законодательством;</w:t>
            </w:r>
          </w:p>
          <w:p w14:paraId="0D82310B" w14:textId="77777777" w:rsidR="00754279" w:rsidRPr="00754279" w:rsidRDefault="00754279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- наличия в контрактах условий, не соответствующих условиям извещения и приводящих к ограничению конкуренции</w:t>
            </w:r>
          </w:p>
        </w:tc>
      </w:tr>
      <w:tr w:rsidR="009135B8" w:rsidRPr="00754279" w14:paraId="7883FF7D" w14:textId="77777777" w:rsidTr="00E66756">
        <w:trPr>
          <w:trHeight w:val="1012"/>
        </w:trPr>
        <w:tc>
          <w:tcPr>
            <w:tcW w:w="3798" w:type="dxa"/>
            <w:vMerge/>
          </w:tcPr>
          <w:p w14:paraId="59583CF9" w14:textId="77777777" w:rsidR="009135B8" w:rsidRPr="00754279" w:rsidRDefault="009135B8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2927FAF1" w14:textId="77777777" w:rsidR="009135B8" w:rsidRPr="00754279" w:rsidRDefault="009135B8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Осуществление предварительного контроля со стороны уполномоченного финансового органа</w:t>
            </w:r>
          </w:p>
        </w:tc>
        <w:tc>
          <w:tcPr>
            <w:tcW w:w="3143" w:type="dxa"/>
          </w:tcPr>
          <w:p w14:paraId="7DD2CB42" w14:textId="77777777" w:rsidR="009135B8" w:rsidRPr="00754279" w:rsidRDefault="009135B8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Минфин КБР</w:t>
            </w:r>
          </w:p>
        </w:tc>
        <w:tc>
          <w:tcPr>
            <w:tcW w:w="1985" w:type="dxa"/>
          </w:tcPr>
          <w:p w14:paraId="1ACCAFC5" w14:textId="77777777" w:rsidR="009135B8" w:rsidRPr="00754279" w:rsidRDefault="009135B8" w:rsidP="009F2B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4279">
              <w:rPr>
                <w:rFonts w:ascii="Times New Roman" w:hAnsi="Times New Roman" w:cs="Times New Roman"/>
                <w:color w:val="000000" w:themeColor="text1"/>
              </w:rPr>
              <w:t>На регулярной основе</w:t>
            </w:r>
          </w:p>
        </w:tc>
        <w:tc>
          <w:tcPr>
            <w:tcW w:w="2409" w:type="dxa"/>
            <w:vMerge/>
          </w:tcPr>
          <w:p w14:paraId="397FD7BB" w14:textId="77777777" w:rsidR="009135B8" w:rsidRPr="00754279" w:rsidRDefault="009135B8" w:rsidP="009F2BC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AED6773" w14:textId="77777777" w:rsidR="00754279" w:rsidRPr="00754279" w:rsidRDefault="00754279" w:rsidP="0075427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0A6AF87" w14:textId="77777777" w:rsidR="00754279" w:rsidRDefault="00754279" w:rsidP="0075427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sectPr w:rsidR="00754279" w:rsidSect="001E057B">
      <w:headerReference w:type="default" r:id="rId14"/>
      <w:pgSz w:w="16838" w:h="11906" w:orient="landscape"/>
      <w:pgMar w:top="1134" w:right="141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AE640" w14:textId="77777777" w:rsidR="005D1DCC" w:rsidRDefault="005D1DCC" w:rsidP="00D25A03">
      <w:pPr>
        <w:spacing w:after="0" w:line="240" w:lineRule="auto"/>
      </w:pPr>
      <w:r>
        <w:separator/>
      </w:r>
    </w:p>
  </w:endnote>
  <w:endnote w:type="continuationSeparator" w:id="0">
    <w:p w14:paraId="58A22EC8" w14:textId="77777777" w:rsidR="005D1DCC" w:rsidRDefault="005D1DCC" w:rsidP="00D2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8F335" w14:textId="77777777" w:rsidR="005D1DCC" w:rsidRDefault="005D1DCC" w:rsidP="00D25A03">
      <w:pPr>
        <w:spacing w:after="0" w:line="240" w:lineRule="auto"/>
      </w:pPr>
      <w:r>
        <w:separator/>
      </w:r>
    </w:p>
  </w:footnote>
  <w:footnote w:type="continuationSeparator" w:id="0">
    <w:p w14:paraId="00FDBE7B" w14:textId="77777777" w:rsidR="005D1DCC" w:rsidRDefault="005D1DCC" w:rsidP="00D2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ADF2F" w14:textId="77777777" w:rsidR="009F2BC0" w:rsidRDefault="009F2BC0">
    <w:pPr>
      <w:pStyle w:val="a6"/>
      <w:jc w:val="center"/>
    </w:pPr>
  </w:p>
  <w:p w14:paraId="7A11182A" w14:textId="77777777" w:rsidR="009F2BC0" w:rsidRDefault="009F2B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120A"/>
    <w:multiLevelType w:val="hybridMultilevel"/>
    <w:tmpl w:val="FC40C0C8"/>
    <w:lvl w:ilvl="0" w:tplc="9990A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4D11FA"/>
    <w:multiLevelType w:val="multilevel"/>
    <w:tmpl w:val="A3069E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232F0ACE"/>
    <w:multiLevelType w:val="hybridMultilevel"/>
    <w:tmpl w:val="DB3E6A80"/>
    <w:lvl w:ilvl="0" w:tplc="FCC6B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E97DD6"/>
    <w:multiLevelType w:val="hybridMultilevel"/>
    <w:tmpl w:val="FF6C991E"/>
    <w:lvl w:ilvl="0" w:tplc="FD22AE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31FF8"/>
    <w:multiLevelType w:val="multilevel"/>
    <w:tmpl w:val="696E2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2B6F6F"/>
    <w:multiLevelType w:val="hybridMultilevel"/>
    <w:tmpl w:val="89B2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573C8"/>
    <w:multiLevelType w:val="multilevel"/>
    <w:tmpl w:val="105ACC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7" w15:restartNumberingAfterBreak="0">
    <w:nsid w:val="4EC51F99"/>
    <w:multiLevelType w:val="hybridMultilevel"/>
    <w:tmpl w:val="8A2C4240"/>
    <w:lvl w:ilvl="0" w:tplc="60CA7E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B85D0C"/>
    <w:multiLevelType w:val="multilevel"/>
    <w:tmpl w:val="DC3688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9" w15:restartNumberingAfterBreak="0">
    <w:nsid w:val="7A64155D"/>
    <w:multiLevelType w:val="hybridMultilevel"/>
    <w:tmpl w:val="4920CB34"/>
    <w:lvl w:ilvl="0" w:tplc="0B647E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BF"/>
    <w:rsid w:val="00001764"/>
    <w:rsid w:val="00014990"/>
    <w:rsid w:val="00016E86"/>
    <w:rsid w:val="00040E45"/>
    <w:rsid w:val="00052FA5"/>
    <w:rsid w:val="00075401"/>
    <w:rsid w:val="0008599D"/>
    <w:rsid w:val="00091D11"/>
    <w:rsid w:val="000923BF"/>
    <w:rsid w:val="00094627"/>
    <w:rsid w:val="00096135"/>
    <w:rsid w:val="000B0B61"/>
    <w:rsid w:val="000B4AD4"/>
    <w:rsid w:val="000C7D82"/>
    <w:rsid w:val="000F7A20"/>
    <w:rsid w:val="00102A85"/>
    <w:rsid w:val="00141BD9"/>
    <w:rsid w:val="0014251E"/>
    <w:rsid w:val="00142EB5"/>
    <w:rsid w:val="001678B3"/>
    <w:rsid w:val="00172F98"/>
    <w:rsid w:val="001A67C5"/>
    <w:rsid w:val="001D25D2"/>
    <w:rsid w:val="001D3FEB"/>
    <w:rsid w:val="001E057B"/>
    <w:rsid w:val="001E59A1"/>
    <w:rsid w:val="00201942"/>
    <w:rsid w:val="002076FA"/>
    <w:rsid w:val="00207BB1"/>
    <w:rsid w:val="00236FEE"/>
    <w:rsid w:val="00240D72"/>
    <w:rsid w:val="00274D65"/>
    <w:rsid w:val="002760FA"/>
    <w:rsid w:val="00287E51"/>
    <w:rsid w:val="002901D1"/>
    <w:rsid w:val="0029226B"/>
    <w:rsid w:val="00295BCA"/>
    <w:rsid w:val="00297874"/>
    <w:rsid w:val="002A3D24"/>
    <w:rsid w:val="002B0F41"/>
    <w:rsid w:val="002B3429"/>
    <w:rsid w:val="002C3CEA"/>
    <w:rsid w:val="002D39B2"/>
    <w:rsid w:val="002E5F7D"/>
    <w:rsid w:val="00315217"/>
    <w:rsid w:val="00315FEA"/>
    <w:rsid w:val="003175CF"/>
    <w:rsid w:val="0032739E"/>
    <w:rsid w:val="0033358A"/>
    <w:rsid w:val="00344096"/>
    <w:rsid w:val="00346A09"/>
    <w:rsid w:val="00352993"/>
    <w:rsid w:val="003636D7"/>
    <w:rsid w:val="00367FE6"/>
    <w:rsid w:val="003A0FA9"/>
    <w:rsid w:val="003A3A14"/>
    <w:rsid w:val="003F1CB0"/>
    <w:rsid w:val="003F2442"/>
    <w:rsid w:val="00412F04"/>
    <w:rsid w:val="00417008"/>
    <w:rsid w:val="004208C4"/>
    <w:rsid w:val="0042524D"/>
    <w:rsid w:val="004270A8"/>
    <w:rsid w:val="00436305"/>
    <w:rsid w:val="004443A1"/>
    <w:rsid w:val="00454341"/>
    <w:rsid w:val="00455392"/>
    <w:rsid w:val="004745C3"/>
    <w:rsid w:val="00482AB9"/>
    <w:rsid w:val="00492453"/>
    <w:rsid w:val="0049579E"/>
    <w:rsid w:val="004A1438"/>
    <w:rsid w:val="004A6B09"/>
    <w:rsid w:val="004B0EE1"/>
    <w:rsid w:val="004C1A9F"/>
    <w:rsid w:val="004D7B7C"/>
    <w:rsid w:val="004E5390"/>
    <w:rsid w:val="004E7BAA"/>
    <w:rsid w:val="004F615C"/>
    <w:rsid w:val="00502F28"/>
    <w:rsid w:val="005044BB"/>
    <w:rsid w:val="0052119B"/>
    <w:rsid w:val="00524843"/>
    <w:rsid w:val="00530EC5"/>
    <w:rsid w:val="00531D31"/>
    <w:rsid w:val="00551F28"/>
    <w:rsid w:val="00562906"/>
    <w:rsid w:val="00587DC8"/>
    <w:rsid w:val="005B14E5"/>
    <w:rsid w:val="005B2957"/>
    <w:rsid w:val="005C511F"/>
    <w:rsid w:val="005D1DCC"/>
    <w:rsid w:val="006055ED"/>
    <w:rsid w:val="00615313"/>
    <w:rsid w:val="006267D7"/>
    <w:rsid w:val="00651742"/>
    <w:rsid w:val="0066181A"/>
    <w:rsid w:val="0066343D"/>
    <w:rsid w:val="00674653"/>
    <w:rsid w:val="00680440"/>
    <w:rsid w:val="00682F78"/>
    <w:rsid w:val="00683513"/>
    <w:rsid w:val="00693060"/>
    <w:rsid w:val="006A51A2"/>
    <w:rsid w:val="006B54B2"/>
    <w:rsid w:val="006B6012"/>
    <w:rsid w:val="006F1565"/>
    <w:rsid w:val="006F3286"/>
    <w:rsid w:val="006F4142"/>
    <w:rsid w:val="006F5D40"/>
    <w:rsid w:val="00724460"/>
    <w:rsid w:val="007259EE"/>
    <w:rsid w:val="00736925"/>
    <w:rsid w:val="00745F05"/>
    <w:rsid w:val="0075382C"/>
    <w:rsid w:val="00754279"/>
    <w:rsid w:val="00766632"/>
    <w:rsid w:val="00790129"/>
    <w:rsid w:val="007D4C70"/>
    <w:rsid w:val="007D5C5D"/>
    <w:rsid w:val="007E18B4"/>
    <w:rsid w:val="007E5342"/>
    <w:rsid w:val="007F59E1"/>
    <w:rsid w:val="008107A6"/>
    <w:rsid w:val="008109BE"/>
    <w:rsid w:val="00815490"/>
    <w:rsid w:val="008167F9"/>
    <w:rsid w:val="008243D5"/>
    <w:rsid w:val="00827473"/>
    <w:rsid w:val="00831F48"/>
    <w:rsid w:val="008354D4"/>
    <w:rsid w:val="008574EB"/>
    <w:rsid w:val="00864AE5"/>
    <w:rsid w:val="00870E4F"/>
    <w:rsid w:val="0089212A"/>
    <w:rsid w:val="008925F2"/>
    <w:rsid w:val="00893A32"/>
    <w:rsid w:val="008A0BAB"/>
    <w:rsid w:val="008A4149"/>
    <w:rsid w:val="008A7782"/>
    <w:rsid w:val="008C1C29"/>
    <w:rsid w:val="008D35EB"/>
    <w:rsid w:val="008D4E1C"/>
    <w:rsid w:val="008E1C88"/>
    <w:rsid w:val="008F6712"/>
    <w:rsid w:val="009004BA"/>
    <w:rsid w:val="009022FF"/>
    <w:rsid w:val="00906AE9"/>
    <w:rsid w:val="009135B8"/>
    <w:rsid w:val="00930279"/>
    <w:rsid w:val="00936450"/>
    <w:rsid w:val="009401B3"/>
    <w:rsid w:val="00942341"/>
    <w:rsid w:val="00944D11"/>
    <w:rsid w:val="00961F27"/>
    <w:rsid w:val="0096395C"/>
    <w:rsid w:val="00964D29"/>
    <w:rsid w:val="009764DD"/>
    <w:rsid w:val="009861E3"/>
    <w:rsid w:val="0098652C"/>
    <w:rsid w:val="009C00AA"/>
    <w:rsid w:val="009C0F50"/>
    <w:rsid w:val="009F2BC0"/>
    <w:rsid w:val="00A15672"/>
    <w:rsid w:val="00A24587"/>
    <w:rsid w:val="00A42DFA"/>
    <w:rsid w:val="00A4478B"/>
    <w:rsid w:val="00A549C7"/>
    <w:rsid w:val="00A81A7C"/>
    <w:rsid w:val="00A97105"/>
    <w:rsid w:val="00AA13D4"/>
    <w:rsid w:val="00AC4DB0"/>
    <w:rsid w:val="00AD02BD"/>
    <w:rsid w:val="00AD4588"/>
    <w:rsid w:val="00AE6ADA"/>
    <w:rsid w:val="00AF1B8C"/>
    <w:rsid w:val="00B11588"/>
    <w:rsid w:val="00B13898"/>
    <w:rsid w:val="00B17372"/>
    <w:rsid w:val="00B204AF"/>
    <w:rsid w:val="00B340ED"/>
    <w:rsid w:val="00B40463"/>
    <w:rsid w:val="00B479D4"/>
    <w:rsid w:val="00B517F5"/>
    <w:rsid w:val="00B623C0"/>
    <w:rsid w:val="00B64A1C"/>
    <w:rsid w:val="00B82D1F"/>
    <w:rsid w:val="00BA2E9F"/>
    <w:rsid w:val="00BB7AAD"/>
    <w:rsid w:val="00BC015C"/>
    <w:rsid w:val="00BC3814"/>
    <w:rsid w:val="00BC5D12"/>
    <w:rsid w:val="00C1450E"/>
    <w:rsid w:val="00C1776D"/>
    <w:rsid w:val="00C736EE"/>
    <w:rsid w:val="00CA054E"/>
    <w:rsid w:val="00CA0CB4"/>
    <w:rsid w:val="00CA54BC"/>
    <w:rsid w:val="00CA793D"/>
    <w:rsid w:val="00CB7033"/>
    <w:rsid w:val="00CC22BC"/>
    <w:rsid w:val="00CE5457"/>
    <w:rsid w:val="00CE5FEE"/>
    <w:rsid w:val="00CF0837"/>
    <w:rsid w:val="00D02B7A"/>
    <w:rsid w:val="00D064E7"/>
    <w:rsid w:val="00D07F8F"/>
    <w:rsid w:val="00D20BAE"/>
    <w:rsid w:val="00D25A03"/>
    <w:rsid w:val="00D2612D"/>
    <w:rsid w:val="00D3341E"/>
    <w:rsid w:val="00D35E46"/>
    <w:rsid w:val="00D51F39"/>
    <w:rsid w:val="00D53C3C"/>
    <w:rsid w:val="00D80DFF"/>
    <w:rsid w:val="00D8799F"/>
    <w:rsid w:val="00DA17BF"/>
    <w:rsid w:val="00DB1565"/>
    <w:rsid w:val="00DB48C4"/>
    <w:rsid w:val="00DD1946"/>
    <w:rsid w:val="00E11DE8"/>
    <w:rsid w:val="00E22F30"/>
    <w:rsid w:val="00E37524"/>
    <w:rsid w:val="00E4560F"/>
    <w:rsid w:val="00E46B5D"/>
    <w:rsid w:val="00E7533D"/>
    <w:rsid w:val="00E860BD"/>
    <w:rsid w:val="00E9022C"/>
    <w:rsid w:val="00E94436"/>
    <w:rsid w:val="00E95EEB"/>
    <w:rsid w:val="00EB3CF7"/>
    <w:rsid w:val="00EC3AA6"/>
    <w:rsid w:val="00EE70C6"/>
    <w:rsid w:val="00F021AD"/>
    <w:rsid w:val="00F363C2"/>
    <w:rsid w:val="00F84F68"/>
    <w:rsid w:val="00F97B01"/>
    <w:rsid w:val="00FA3B57"/>
    <w:rsid w:val="00FC6F4F"/>
    <w:rsid w:val="00FE386F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2E56"/>
  <w15:docId w15:val="{7BDC1DD4-A104-4F41-A0CF-9AAFCB22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27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A17B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A17B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DA17B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7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7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0"/>
    <w:rsid w:val="00DA17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17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17BF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A17B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DA17BF"/>
    <w:rPr>
      <w:rFonts w:ascii="Cambria" w:eastAsia="Times New Roman" w:hAnsi="Cambria" w:cs="Times New Roman"/>
      <w:color w:val="243F60"/>
    </w:rPr>
  </w:style>
  <w:style w:type="paragraph" w:styleId="a3">
    <w:name w:val="Balloon Text"/>
    <w:basedOn w:val="a"/>
    <w:link w:val="a4"/>
    <w:uiPriority w:val="99"/>
    <w:semiHidden/>
    <w:unhideWhenUsed/>
    <w:rsid w:val="00DA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7B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76F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549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9C7"/>
    <w:pPr>
      <w:widowControl w:val="0"/>
      <w:shd w:val="clear" w:color="auto" w:fill="FFFFFF"/>
      <w:spacing w:after="0" w:line="0" w:lineRule="atLeast"/>
      <w:jc w:val="right"/>
    </w:pPr>
    <w:rPr>
      <w:rFonts w:ascii="Times New Roman" w:hAnsi="Times New Roman"/>
      <w:sz w:val="28"/>
      <w:szCs w:val="28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893A32"/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6B5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2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A03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2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A03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4F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63E138587CD6111A47A2E24CB1FE0608DA85335439DC185EF7A1DAB52F8B739ED68573DDD50EF07F6E8E431FD700E05F5D98891Bn8H1G" TargetMode="External"/><Relationship Id="rId13" Type="http://schemas.openxmlformats.org/officeDocument/2006/relationships/hyperlink" Target="consultantplus://offline/ref=6963E138587CD6111A47A2E24CB1FE0608DA85335439DC185EF7A1DAB52F8B739ED68576DDDE0EF07F6E8E431FD700E05F5D98891Bn8H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63E138587CD6111A47A2E24CB1FE0608DA85335439DC185EF7A1DAB52F8B739ED68571D8D704A12D218F1F598A13E2505D9A8E0783C2B1n4H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63E138587CD6111A47A2E24CB1FE0608DA85335439DC185EF7A1DAB52F8B739ED68573DDD50EF07F6E8E431FD700E05F5D98891Bn8H1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63E138587CD6111A47A2E24CB1FE0608DA85335439DC185EF7A1DAB52F8B739ED68576DDDE0EF07F6E8E431FD700E05F5D98891Bn8H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63E138587CD6111A47A2E24CB1FE0608DA85335439DC185EF7A1DAB52F8B739ED68571D8D704A12D218F1F598A13E2505D9A8E0783C2B1n4H8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862D-DB29-4E15-B1D3-EFD69A15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buh4</dc:creator>
  <cp:lastModifiedBy>тимур</cp:lastModifiedBy>
  <cp:revision>2</cp:revision>
  <cp:lastPrinted>2021-02-11T13:01:00Z</cp:lastPrinted>
  <dcterms:created xsi:type="dcterms:W3CDTF">2023-02-20T13:47:00Z</dcterms:created>
  <dcterms:modified xsi:type="dcterms:W3CDTF">2023-02-20T13:47:00Z</dcterms:modified>
</cp:coreProperties>
</file>